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5" w:type="dxa"/>
        <w:tblCellMar>
          <w:left w:w="0" w:type="dxa"/>
          <w:right w:w="0" w:type="dxa"/>
        </w:tblCellMar>
        <w:tblLook w:val="04A0"/>
      </w:tblPr>
      <w:tblGrid>
        <w:gridCol w:w="10995"/>
      </w:tblGrid>
      <w:tr w:rsidR="0072540C" w:rsidRPr="0072540C" w:rsidTr="0072540C">
        <w:trPr>
          <w:trHeight w:val="1080"/>
        </w:trPr>
        <w:tc>
          <w:tcPr>
            <w:tcW w:w="0" w:type="auto"/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72540C" w:rsidRPr="0072540C" w:rsidRDefault="0072540C" w:rsidP="00725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2540C" w:rsidRPr="0072540C" w:rsidRDefault="0072540C" w:rsidP="0072540C">
      <w:pPr>
        <w:spacing w:before="14" w:after="14" w:line="336" w:lineRule="atLeast"/>
        <w:ind w:firstLine="272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  <w:r w:rsidRPr="0072540C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       МИНИСТЕРСТВО ОБЩЕГО И ПРОФЕССИОНАЛЬНОГО</w:t>
      </w:r>
    </w:p>
    <w:p w:rsidR="0072540C" w:rsidRPr="0072540C" w:rsidRDefault="0072540C" w:rsidP="0072540C">
      <w:pPr>
        <w:spacing w:before="14" w:after="14" w:line="336" w:lineRule="atLeast"/>
        <w:ind w:firstLine="272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ОБРАЗОВАНИЯ</w:t>
      </w:r>
    </w:p>
    <w:p w:rsidR="0072540C" w:rsidRPr="0072540C" w:rsidRDefault="0072540C" w:rsidP="0072540C">
      <w:pPr>
        <w:spacing w:before="14" w:after="14" w:line="336" w:lineRule="atLeast"/>
        <w:ind w:firstLine="272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РОСТОВСКОЙ ОБЛАСТИ</w:t>
      </w:r>
    </w:p>
    <w:p w:rsidR="0072540C" w:rsidRPr="0072540C" w:rsidRDefault="0072540C" w:rsidP="0072540C">
      <w:pPr>
        <w:spacing w:before="14" w:after="14" w:line="336" w:lineRule="atLeast"/>
        <w:ind w:firstLine="272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ПРИКАЗ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14.02.2014г.                                                                                                                               № 60</w:t>
      </w:r>
    </w:p>
    <w:p w:rsidR="0072540C" w:rsidRPr="0072540C" w:rsidRDefault="0072540C" w:rsidP="0072540C">
      <w:pPr>
        <w:spacing w:before="14" w:after="14" w:line="336" w:lineRule="atLeast"/>
        <w:ind w:firstLine="272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г. Ростов-на-Дону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Об утверждении Порядка организации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 xml:space="preserve">индивидуального отбора </w:t>
      </w:r>
      <w:proofErr w:type="gramStart"/>
      <w:r w:rsidRPr="0072540C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обучающихся</w:t>
      </w:r>
      <w:proofErr w:type="gramEnd"/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 соответствии с п. 5 ст. 67 Федерального закона от 29 декабря 2012 года № 273-ФЗ «Об образовании в Российской Федерации», Областным законом от 14.12.2013 № 26-ЗС «Об образовании в Ростовской области» и в целях установления порядка организации индивидуального отбора обучающихся при приеме либо переводе в государственное и муниципальные образовательные организации Ростовской области для получения основного общего и среднего общего образования с</w:t>
      </w:r>
      <w:proofErr w:type="gramEnd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углубленным изучением отдельных учебных предметов и для профильного обучения</w:t>
      </w:r>
    </w:p>
    <w:p w:rsidR="0072540C" w:rsidRPr="0072540C" w:rsidRDefault="0072540C" w:rsidP="0072540C">
      <w:pPr>
        <w:spacing w:before="14" w:after="14" w:line="336" w:lineRule="atLeast"/>
        <w:ind w:firstLine="272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ПРИКАЗЫВАЮ: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  Утвердить  прилагаемый Порядок организации индивидуального отбора  обучающихся  при  приеме  либо  переводе  в государственные  и муниципальные   образовательные   организации   Ростовской   области для получения основного общего и среднего общего образования с углубленным изучением отдельных учебных предметов и для профильного обучения (далее - Порядок организации индивидуального отбора обучающихся).        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2. Рекомендовать органам местного самоуправления, осуществляющим управление в сфере образования, руководствоваться Порядком организации индивидуального отбора </w:t>
      </w:r>
      <w:proofErr w:type="gramStart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обучающихся</w:t>
      </w:r>
      <w:proofErr w:type="gramEnd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              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3. Контроль исполнения приказа возложить на заместителя министра М.А. </w:t>
      </w:r>
      <w:proofErr w:type="spellStart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Мазаеву</w:t>
      </w:r>
      <w:proofErr w:type="spellEnd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     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И.о. министра                                                                                                                    А.А. Паршина         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Приказ подготовлен отделом общего образования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и воспитательной работы, начальник отдела </w:t>
      </w:r>
      <w:proofErr w:type="spellStart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Атаманчук</w:t>
      </w:r>
      <w:proofErr w:type="spellEnd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Е.А.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72540C" w:rsidRPr="0072540C" w:rsidRDefault="0072540C" w:rsidP="0072540C">
      <w:pPr>
        <w:spacing w:before="14" w:after="14" w:line="336" w:lineRule="atLeast"/>
        <w:ind w:firstLine="272"/>
        <w:jc w:val="righ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Приложение к приказу</w:t>
      </w:r>
    </w:p>
    <w:p w:rsidR="0072540C" w:rsidRPr="0072540C" w:rsidRDefault="0072540C" w:rsidP="0072540C">
      <w:pPr>
        <w:spacing w:before="14" w:after="14" w:line="336" w:lineRule="atLeast"/>
        <w:ind w:firstLine="272"/>
        <w:jc w:val="righ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Минобразования</w:t>
      </w:r>
    </w:p>
    <w:p w:rsidR="0072540C" w:rsidRPr="0072540C" w:rsidRDefault="0072540C" w:rsidP="0072540C">
      <w:pPr>
        <w:spacing w:before="14" w:after="14" w:line="336" w:lineRule="atLeast"/>
        <w:ind w:firstLine="272"/>
        <w:jc w:val="righ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Ростовской области</w:t>
      </w:r>
    </w:p>
    <w:p w:rsidR="0072540C" w:rsidRPr="0072540C" w:rsidRDefault="0072540C" w:rsidP="0072540C">
      <w:pPr>
        <w:spacing w:before="14" w:after="14" w:line="336" w:lineRule="atLeast"/>
        <w:ind w:firstLine="272"/>
        <w:jc w:val="righ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от 14.02.2014 № 60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72540C" w:rsidRPr="0072540C" w:rsidRDefault="0072540C" w:rsidP="0072540C">
      <w:pPr>
        <w:spacing w:before="14" w:after="14" w:line="336" w:lineRule="atLeast"/>
        <w:ind w:firstLine="272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 xml:space="preserve">Порядок организации индивидуального отбора </w:t>
      </w:r>
      <w:proofErr w:type="gramStart"/>
      <w:r w:rsidRPr="0072540C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обучающихся</w:t>
      </w:r>
      <w:proofErr w:type="gramEnd"/>
    </w:p>
    <w:p w:rsidR="0072540C" w:rsidRPr="0072540C" w:rsidRDefault="0072540C" w:rsidP="0072540C">
      <w:pPr>
        <w:spacing w:before="14" w:after="14" w:line="336" w:lineRule="atLeast"/>
        <w:ind w:firstLine="272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 xml:space="preserve">при приеме (переводе) в </w:t>
      </w:r>
      <w:proofErr w:type="gramStart"/>
      <w:r w:rsidRPr="0072540C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государственные</w:t>
      </w:r>
      <w:proofErr w:type="gramEnd"/>
      <w:r w:rsidRPr="0072540C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 xml:space="preserve"> и муниципальные</w:t>
      </w:r>
    </w:p>
    <w:p w:rsidR="0072540C" w:rsidRPr="0072540C" w:rsidRDefault="0072540C" w:rsidP="0072540C">
      <w:pPr>
        <w:spacing w:before="14" w:after="14" w:line="336" w:lineRule="atLeast"/>
        <w:ind w:firstLine="272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образовательные организации Ростовской области для получения основного</w:t>
      </w:r>
    </w:p>
    <w:p w:rsidR="0072540C" w:rsidRPr="0072540C" w:rsidRDefault="0072540C" w:rsidP="0072540C">
      <w:pPr>
        <w:spacing w:before="14" w:after="14" w:line="336" w:lineRule="atLeast"/>
        <w:ind w:firstLine="272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b/>
          <w:bCs/>
          <w:color w:val="000000"/>
          <w:sz w:val="16"/>
          <w:lang w:eastAsia="ru-RU"/>
        </w:rPr>
        <w:t>общего и среднего общего образования с углубленным изучением отдельных учебных предметов или для профильного обучения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Настоящий      Порядок      организации      индивидуального  отбора обучающихся при приеме (переводе) в государственные и муниципальные образовательные организации Ростовской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Порядок организации индивидуального отбора обучающихся) разработан соответствии с Федеральным законом от 29 декабря 2012 года № 273 –ФЗ «Об образовании в Российской Федерации», Областным законом</w:t>
      </w:r>
      <w:proofErr w:type="gramEnd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от 14.12.2013 № 26-ЗС «Об образовании в Ростовской области».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1.   Порядок   организации   индивидуального   отбора   обучающихся устанавливает случаи и организацию индивидуального отбора обучающихся при приеме (переводе) в государственные и муниципальные образовательные организации Ростовской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 обучающихся).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2. </w:t>
      </w:r>
      <w:proofErr w:type="gramStart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Индивидуальный отбор обучающихся устанавливается в следующих случаях:</w:t>
      </w:r>
      <w:proofErr w:type="gramEnd"/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а)  при  приёме   в  государственные  и  муниципальные  образовательные организации     Ростовской области для получения основного общего среднего общего образования с углубленным изучением отдельных учебных предметов, или  для   профильного   обучения   (далее   -   образовательные организации);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б)  при переводе в </w:t>
      </w:r>
      <w:proofErr w:type="gramStart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классы</w:t>
      </w:r>
      <w:proofErr w:type="gramEnd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с углубленным изучением отдельных учебных предметов  ища  профильного   обучения  в  образовательной  организации Ростовской области.        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3</w:t>
      </w:r>
      <w:r w:rsidRPr="0072540C">
        <w:rPr>
          <w:rFonts w:ascii="Tahoma" w:eastAsia="Times New Roman" w:hAnsi="Tahoma" w:cs="Tahoma"/>
          <w:i/>
          <w:iCs/>
          <w:color w:val="000000"/>
          <w:sz w:val="16"/>
          <w:lang w:eastAsia="ru-RU"/>
        </w:rPr>
        <w:t>. </w:t>
      </w: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Образовательные организации, указанные в подпункте «а» пункта 2 настоящего Порядка организации индивидуального отбора обучающихся, при   осуществлении   индивидуального   отбора   обучающихся   обязаны обеспечить    соблюдение    прав    </w:t>
      </w:r>
      <w:proofErr w:type="gramStart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граждан</w:t>
      </w:r>
      <w:proofErr w:type="gramEnd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   на    получение    образования установленных законодательством Российской Федерации, создать условия гласности и открытости и обеспечить объективность оценки способностей склонностей обучающихся.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4. </w:t>
      </w:r>
      <w:proofErr w:type="gramStart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 рамках осуществления индивидуального отбора обучающихся образовательные организации в срок не позднее, чем за 30 календарных дней до начала проведения индивидуального отбора обучающихся, размещают  в средствах массовой информации и в информационно-телекоммуникационной сети «Интернет» (на официальном сайте образовательной организации) информацию о  квоте (с учетом государственного или муниципального задания),   установленной  для   приема   (перевода)   обучающихся,   сроках проведения индивидуального отбора обучающихся, месте подачи заявлений</w:t>
      </w:r>
      <w:proofErr w:type="gramEnd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родителями     (законными     представителями)     обучающихся,     </w:t>
      </w:r>
      <w:proofErr w:type="gramStart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перечне</w:t>
      </w:r>
      <w:proofErr w:type="gramEnd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предъявляемом   для   участия   в   индивидуальном   отборе   обучающихся документов.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 5. Образовательная организация при участии органов самоуправления самостоятельно определяет процедуру и критерии индивидуального отбора обучающихся при приеме (переводе) в образовательные организации с учётом выбранного профиля для получения основного общего и среднего общего   образования   с   углубленным   изучением   отдельных   учебных предметов   или   для   профильного   обучения,   организовывает   широкое обсуждение процедуры и критериев индивидуального </w:t>
      </w:r>
      <w:proofErr w:type="gramStart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отбора</w:t>
      </w:r>
      <w:proofErr w:type="gramEnd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обучающих  и закрепляет решение локальным актом с обязательным размещением данной информации на официальном сайте образовательной организации.    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6. Образовательная организация в первую очередь обеспечивает прием в   классы   углубленного   изучения   предметов   и   профильные   классы обучающихся   с   высоким   уровнем   базовой   подготовки   по   основным предметам,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конкретной образовательной организацией, и имеющих право на получение общего образования.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7. </w:t>
      </w:r>
      <w:proofErr w:type="gramStart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Образовательная организация при индивидуальном отборе учитывает заинтересованность обучающегося и его индивидуальные достижения (например, достижения в учении, победы в олимпиадах, интеллектуальных марафонах, конкурсах, спортивных состязаниях, а также высокие результаты в исследовательской, внешкольной и внеурочной деятельности профильной направленности и другое, а также результаты государственной итоговой аттестации обучающихся, освоивших программы основного общего образования) при отсутствии медицинских противопоказаний (для классов спортивной направленности обязательно).</w:t>
      </w:r>
      <w:proofErr w:type="gramEnd"/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8. Основанием для проведения процедуры индивидуального отбора является заявления родителей (законных представителей).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9. Для организации и проведения индивидуального </w:t>
      </w:r>
      <w:proofErr w:type="gramStart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отбора</w:t>
      </w:r>
      <w:proofErr w:type="gramEnd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обучающихся образовательной организацией ежегодно создается комиссия, включающая представителей органов самоуправления образовательной организации и учредителя, с целью обеспечения независимости, объективности и открытости проведения индивидуального отбора обучающихся.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10. Образовательной организацией создается конфликтная комиссия, включающая   представителей   органов   самоуправления   образовательной организации и учредителя, в порядке, установленном локальным правовым актом соответствующей образовательной организации.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 Для участия в индивидуальном отборе обучающихся в случае, предусмотренном подпунктом «а» пункта 2 настоящего Порядка организации индивидуального     отбора    обучающихся,     представляются   следующие   документы: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а)  личное заявление родителя (законного представителя) обучающегося о допуске к участию в индивидуальном отборе </w:t>
      </w:r>
      <w:proofErr w:type="gramStart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обучающихся</w:t>
      </w:r>
      <w:proofErr w:type="gramEnd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;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б)          справка с предыдущего места учёбы;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в)   справка с места жительства, подтверждающая факт совместного проживания обучающегося с родителем (законным представителем).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Для  участия в индивидуальном отборе </w:t>
      </w:r>
      <w:proofErr w:type="gramStart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обучающихся</w:t>
      </w:r>
      <w:proofErr w:type="gramEnd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 в образовательные организации в случае, предусмотренном подпунктом «б» пункта  2   настоящего   Порядка организации индивидуального отбора обучающихся, предоставляется личное заявление родителя (законного представителя) обучающегося о допуске к участию в индивидуальном отборе обучающихся.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12.  Результаты индивидуального отбора </w:t>
      </w:r>
      <w:proofErr w:type="gramStart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обучающихся</w:t>
      </w:r>
      <w:proofErr w:type="gramEnd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оформляются протоколом комиссии, который подписывают все члены комиссии.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13.   О   решении   комиссии   образовательная   организация   обязана индивидуально  в   письменной    форме    проинформировать    родителей (законных представителей) обучающегося не позднее трех рабочих дней после дня окончания индивидуального отбора.                                                                      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14.  </w:t>
      </w:r>
      <w:proofErr w:type="gramStart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 случае несогласия с решением комиссии, родители (законные представители) обучающегося имеют право в течение трех рабочих дней после  дня   ознакомления   с   результатами   направить   апелляцию (путем написания письменного заявления в конфликтную комиссию соответствующей образовательной организации.</w:t>
      </w:r>
      <w:proofErr w:type="gramEnd"/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15. Обучающиеся, успешно прошедшие  индивидуальный отбор</w:t>
      </w:r>
      <w:proofErr w:type="gramStart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  <w:proofErr w:type="gramEnd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  </w:t>
      </w:r>
      <w:proofErr w:type="gramStart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з</w:t>
      </w:r>
      <w:proofErr w:type="gramEnd"/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ачисляются   в   образовательные   организации   на   основании   приказа руководителя образовательной организации.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16.    Образовательная   организация   несет   ответственность перед обучающимися, их родителями (законными представителями), учредителем; за реализацию конституционных прав личности на образование, соответствие выбранных форм обучения возрастным психофизическим особенностям детей, качественное обучение и воспитание, отвечающее требованиям, предъявляемым к углубленному и профильному образованию, за сохранение контингента обучающихся в течение всего срока их обучения.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72540C" w:rsidRPr="0072540C" w:rsidRDefault="0072540C" w:rsidP="0072540C">
      <w:pPr>
        <w:spacing w:before="14" w:after="14" w:line="336" w:lineRule="atLeast"/>
        <w:ind w:firstLine="272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540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102C13" w:rsidRDefault="00102C13"/>
    <w:sectPr w:rsidR="00102C13" w:rsidSect="007254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40C"/>
    <w:rsid w:val="00102C13"/>
    <w:rsid w:val="0072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40C"/>
    <w:rPr>
      <w:b/>
      <w:bCs/>
    </w:rPr>
  </w:style>
  <w:style w:type="character" w:styleId="a5">
    <w:name w:val="Emphasis"/>
    <w:basedOn w:val="a0"/>
    <w:uiPriority w:val="20"/>
    <w:qFormat/>
    <w:rsid w:val="0072540C"/>
    <w:rPr>
      <w:i/>
      <w:iCs/>
    </w:rPr>
  </w:style>
  <w:style w:type="character" w:customStyle="1" w:styleId="apple-converted-space">
    <w:name w:val="apple-converted-space"/>
    <w:basedOn w:val="a0"/>
    <w:rsid w:val="00725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8121</Characters>
  <Application>Microsoft Office Word</Application>
  <DocSecurity>0</DocSecurity>
  <Lines>67</Lines>
  <Paragraphs>19</Paragraphs>
  <ScaleCrop>false</ScaleCrop>
  <Company/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2016-02-25T17:55:00Z</dcterms:created>
  <dcterms:modified xsi:type="dcterms:W3CDTF">2016-02-25T17:56:00Z</dcterms:modified>
</cp:coreProperties>
</file>